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79B" w:rsidRPr="00267A3B" w:rsidRDefault="0081279B" w:rsidP="0081279B">
      <w:pPr>
        <w:jc w:val="right"/>
        <w:rPr>
          <w:sz w:val="20"/>
          <w:szCs w:val="20"/>
        </w:rPr>
      </w:pPr>
      <w:bookmarkStart w:id="0" w:name="_Toc70325047"/>
      <w:r w:rsidRPr="00267A3B">
        <w:rPr>
          <w:sz w:val="20"/>
          <w:szCs w:val="20"/>
        </w:rPr>
        <w:t xml:space="preserve">Приложение </w:t>
      </w:r>
      <w:bookmarkEnd w:id="0"/>
      <w:r w:rsidR="00326057">
        <w:rPr>
          <w:sz w:val="20"/>
          <w:szCs w:val="20"/>
        </w:rPr>
        <w:t>6</w:t>
      </w:r>
      <w:r>
        <w:rPr>
          <w:sz w:val="20"/>
          <w:szCs w:val="20"/>
        </w:rPr>
        <w:t xml:space="preserve"> </w:t>
      </w:r>
      <w:r w:rsidRPr="00267A3B">
        <w:rPr>
          <w:sz w:val="20"/>
          <w:szCs w:val="20"/>
        </w:rPr>
        <w:t xml:space="preserve">к техническим требованиям </w:t>
      </w:r>
    </w:p>
    <w:p w:rsidR="0081279B" w:rsidRPr="008C6BC4" w:rsidRDefault="0081279B" w:rsidP="0081279B">
      <w:pPr>
        <w:ind w:left="2694"/>
        <w:jc w:val="both"/>
        <w:rPr>
          <w:b/>
          <w:sz w:val="26"/>
          <w:szCs w:val="26"/>
        </w:rPr>
      </w:pPr>
      <w:r w:rsidRPr="00267A3B">
        <w:rPr>
          <w:sz w:val="20"/>
          <w:szCs w:val="20"/>
        </w:rPr>
        <w:t xml:space="preserve">на выполнение работ: </w:t>
      </w:r>
      <w:r w:rsidRPr="000C7227">
        <w:rPr>
          <w:bCs/>
          <w:sz w:val="20"/>
          <w:szCs w:val="26"/>
        </w:rPr>
        <w:t>«</w:t>
      </w:r>
      <w:r w:rsidR="00326057" w:rsidRPr="00326057">
        <w:rPr>
          <w:bCs/>
          <w:sz w:val="20"/>
          <w:szCs w:val="26"/>
        </w:rPr>
        <w:t>ОКПД</w:t>
      </w:r>
      <w:proofErr w:type="gramStart"/>
      <w:r w:rsidR="00326057" w:rsidRPr="00326057">
        <w:rPr>
          <w:bCs/>
          <w:sz w:val="20"/>
          <w:szCs w:val="26"/>
        </w:rPr>
        <w:t>2  42.22.22.140</w:t>
      </w:r>
      <w:proofErr w:type="gramEnd"/>
      <w:r w:rsidR="00326057" w:rsidRPr="00326057">
        <w:rPr>
          <w:bCs/>
          <w:sz w:val="20"/>
          <w:szCs w:val="26"/>
        </w:rPr>
        <w:t xml:space="preserve"> Выполнение работ по капитальному ремонту ВЛ-35 </w:t>
      </w:r>
      <w:proofErr w:type="spellStart"/>
      <w:r w:rsidR="00326057" w:rsidRPr="00326057">
        <w:rPr>
          <w:bCs/>
          <w:sz w:val="20"/>
          <w:szCs w:val="26"/>
        </w:rPr>
        <w:t>кВ</w:t>
      </w:r>
      <w:proofErr w:type="spellEnd"/>
      <w:r w:rsidR="00326057" w:rsidRPr="00326057">
        <w:rPr>
          <w:bCs/>
          <w:sz w:val="20"/>
          <w:szCs w:val="26"/>
        </w:rPr>
        <w:t xml:space="preserve"> Набережная-</w:t>
      </w:r>
      <w:proofErr w:type="spellStart"/>
      <w:r w:rsidR="00326057" w:rsidRPr="00326057">
        <w:rPr>
          <w:bCs/>
          <w:sz w:val="20"/>
          <w:szCs w:val="26"/>
        </w:rPr>
        <w:t>Иннокентьевка</w:t>
      </w:r>
      <w:proofErr w:type="spellEnd"/>
      <w:r w:rsidR="00326057" w:rsidRPr="00326057">
        <w:rPr>
          <w:bCs/>
          <w:sz w:val="20"/>
          <w:szCs w:val="26"/>
        </w:rPr>
        <w:t xml:space="preserve">, </w:t>
      </w:r>
      <w:proofErr w:type="spellStart"/>
      <w:r w:rsidR="00326057" w:rsidRPr="00326057">
        <w:rPr>
          <w:bCs/>
          <w:sz w:val="20"/>
          <w:szCs w:val="26"/>
        </w:rPr>
        <w:t>Винниково</w:t>
      </w:r>
      <w:proofErr w:type="spellEnd"/>
      <w:r w:rsidR="00326057" w:rsidRPr="00326057">
        <w:rPr>
          <w:bCs/>
          <w:sz w:val="20"/>
          <w:szCs w:val="26"/>
        </w:rPr>
        <w:t>-Калинино, Поярково-Слава, Виноградовка-</w:t>
      </w:r>
      <w:proofErr w:type="spellStart"/>
      <w:r w:rsidR="00326057" w:rsidRPr="00326057">
        <w:rPr>
          <w:bCs/>
          <w:sz w:val="20"/>
          <w:szCs w:val="26"/>
        </w:rPr>
        <w:t>Винниково</w:t>
      </w:r>
      <w:proofErr w:type="spellEnd"/>
      <w:r w:rsidR="00326057" w:rsidRPr="00326057">
        <w:rPr>
          <w:bCs/>
          <w:sz w:val="20"/>
          <w:szCs w:val="26"/>
        </w:rPr>
        <w:t>, РГРЭС-А, Романовка-Новомихайловка, Михайловка-Трудовое, Черёмушки-Александровка структурного подразделения "Восточные электрические сети" в рамках выполнения годовой программы ремонтов 2024 года филиала "Амурские электрические сети"</w:t>
      </w:r>
      <w:r w:rsidRPr="008C6BC4">
        <w:rPr>
          <w:sz w:val="20"/>
          <w:szCs w:val="20"/>
        </w:rPr>
        <w:t>»</w:t>
      </w:r>
    </w:p>
    <w:p w:rsidR="0081279B" w:rsidRPr="0008535D" w:rsidRDefault="0081279B" w:rsidP="0081279B">
      <w:pPr>
        <w:jc w:val="right"/>
        <w:rPr>
          <w:rFonts w:eastAsia="Calibri"/>
          <w:sz w:val="20"/>
          <w:szCs w:val="20"/>
        </w:rPr>
      </w:pPr>
    </w:p>
    <w:p w:rsidR="0081279B" w:rsidRPr="00313C84" w:rsidRDefault="0081279B" w:rsidP="0081279B">
      <w:pPr>
        <w:widowControl w:val="0"/>
        <w:tabs>
          <w:tab w:val="left" w:pos="426"/>
        </w:tabs>
        <w:spacing w:before="120" w:after="240"/>
        <w:jc w:val="center"/>
        <w:rPr>
          <w:rFonts w:eastAsia="Calibri"/>
          <w:b/>
          <w:sz w:val="32"/>
          <w:szCs w:val="32"/>
        </w:rPr>
      </w:pPr>
      <w:r w:rsidRPr="00313C84">
        <w:rPr>
          <w:rFonts w:eastAsia="Calibri"/>
          <w:b/>
          <w:sz w:val="32"/>
          <w:szCs w:val="32"/>
        </w:rPr>
        <w:t>Требования к участнику</w:t>
      </w:r>
    </w:p>
    <w:p w:rsidR="0081279B" w:rsidRPr="00267A3B" w:rsidRDefault="0081279B" w:rsidP="0081279B">
      <w:pPr>
        <w:jc w:val="center"/>
        <w:rPr>
          <w:b/>
          <w:sz w:val="26"/>
          <w:szCs w:val="26"/>
        </w:rPr>
      </w:pPr>
      <w:r w:rsidRPr="000C7227">
        <w:rPr>
          <w:b/>
          <w:sz w:val="26"/>
          <w:szCs w:val="26"/>
        </w:rPr>
        <w:t>«</w:t>
      </w:r>
      <w:r w:rsidR="00326057" w:rsidRPr="00326057">
        <w:rPr>
          <w:b/>
          <w:sz w:val="26"/>
          <w:szCs w:val="26"/>
        </w:rPr>
        <w:t>ОКПД</w:t>
      </w:r>
      <w:proofErr w:type="gramStart"/>
      <w:r w:rsidR="00326057" w:rsidRPr="00326057">
        <w:rPr>
          <w:b/>
          <w:sz w:val="26"/>
          <w:szCs w:val="26"/>
        </w:rPr>
        <w:t>2  42.22.22.140</w:t>
      </w:r>
      <w:proofErr w:type="gramEnd"/>
      <w:r w:rsidR="00326057" w:rsidRPr="00326057">
        <w:rPr>
          <w:b/>
          <w:sz w:val="26"/>
          <w:szCs w:val="26"/>
        </w:rPr>
        <w:t xml:space="preserve"> Выполнение работ по капитальному ремонту ВЛ-35 </w:t>
      </w:r>
      <w:proofErr w:type="spellStart"/>
      <w:r w:rsidR="00326057" w:rsidRPr="00326057">
        <w:rPr>
          <w:b/>
          <w:sz w:val="26"/>
          <w:szCs w:val="26"/>
        </w:rPr>
        <w:t>кВ</w:t>
      </w:r>
      <w:proofErr w:type="spellEnd"/>
      <w:r w:rsidR="00326057" w:rsidRPr="00326057">
        <w:rPr>
          <w:b/>
          <w:sz w:val="26"/>
          <w:szCs w:val="26"/>
        </w:rPr>
        <w:t xml:space="preserve"> Набережная-</w:t>
      </w:r>
      <w:proofErr w:type="spellStart"/>
      <w:r w:rsidR="00326057" w:rsidRPr="00326057">
        <w:rPr>
          <w:b/>
          <w:sz w:val="26"/>
          <w:szCs w:val="26"/>
        </w:rPr>
        <w:t>Иннокентьевка</w:t>
      </w:r>
      <w:proofErr w:type="spellEnd"/>
      <w:r w:rsidR="00326057" w:rsidRPr="00326057">
        <w:rPr>
          <w:b/>
          <w:sz w:val="26"/>
          <w:szCs w:val="26"/>
        </w:rPr>
        <w:t xml:space="preserve">, </w:t>
      </w:r>
      <w:proofErr w:type="spellStart"/>
      <w:r w:rsidR="00326057" w:rsidRPr="00326057">
        <w:rPr>
          <w:b/>
          <w:sz w:val="26"/>
          <w:szCs w:val="26"/>
        </w:rPr>
        <w:t>Винниково</w:t>
      </w:r>
      <w:proofErr w:type="spellEnd"/>
      <w:r w:rsidR="00326057" w:rsidRPr="00326057">
        <w:rPr>
          <w:b/>
          <w:sz w:val="26"/>
          <w:szCs w:val="26"/>
        </w:rPr>
        <w:t>-Калинино, Поярково-Слава, Виноградовка-</w:t>
      </w:r>
      <w:proofErr w:type="spellStart"/>
      <w:r w:rsidR="00326057" w:rsidRPr="00326057">
        <w:rPr>
          <w:b/>
          <w:sz w:val="26"/>
          <w:szCs w:val="26"/>
        </w:rPr>
        <w:t>Винниково</w:t>
      </w:r>
      <w:proofErr w:type="spellEnd"/>
      <w:r w:rsidR="00326057" w:rsidRPr="00326057">
        <w:rPr>
          <w:b/>
          <w:sz w:val="26"/>
          <w:szCs w:val="26"/>
        </w:rPr>
        <w:t>, РГРЭС-А, Романовка-Новомихайловка, Михайловка-Трудовое, Черёмушки-Александровка структурного подразделения "Восточные электрические сети" в рамках выполнения годовой программы ремонтов 2024 года филиала "Амурские электрические сети"</w:t>
      </w:r>
      <w:r>
        <w:rPr>
          <w:b/>
          <w:sz w:val="26"/>
          <w:szCs w:val="26"/>
        </w:rPr>
        <w:t>»</w:t>
      </w:r>
    </w:p>
    <w:p w:rsidR="0081279B" w:rsidRPr="00B53F9D" w:rsidRDefault="0081279B" w:rsidP="00B53F9D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</w:t>
      </w:r>
      <w:r w:rsidRPr="000C7227">
        <w:rPr>
          <w:rFonts w:eastAsia="Calibri"/>
          <w:b/>
          <w:sz w:val="26"/>
          <w:szCs w:val="26"/>
        </w:rPr>
        <w:t>43001-РЕМ ПРОД-2024-ДРСК-АЭС</w:t>
      </w:r>
    </w:p>
    <w:p w:rsidR="0081279B" w:rsidRPr="00313C84" w:rsidRDefault="0081279B" w:rsidP="0081279B">
      <w:pPr>
        <w:rPr>
          <w:b/>
        </w:rPr>
      </w:pPr>
      <w:r w:rsidRPr="00313C84">
        <w:rPr>
          <w:b/>
          <w:lang w:val="en-US"/>
        </w:rPr>
        <w:t>I</w:t>
      </w:r>
      <w:r w:rsidRPr="00313C84">
        <w:rPr>
          <w:b/>
        </w:rPr>
        <w:t>. Специальные требования (отборочная стадия)</w:t>
      </w:r>
    </w:p>
    <w:p w:rsidR="0081279B" w:rsidRPr="00901E4E" w:rsidRDefault="0081279B" w:rsidP="0081279B">
      <w:pPr>
        <w:rPr>
          <w:sz w:val="16"/>
          <w:szCs w:val="1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4536"/>
      </w:tblGrid>
      <w:tr w:rsidR="0081279B" w:rsidRPr="00B9548E" w:rsidTr="00C4048D">
        <w:trPr>
          <w:trHeight w:val="20"/>
        </w:trPr>
        <w:tc>
          <w:tcPr>
            <w:tcW w:w="531" w:type="dxa"/>
            <w:vAlign w:val="center"/>
          </w:tcPr>
          <w:p w:rsidR="0081279B" w:rsidRPr="00D014E1" w:rsidRDefault="0081279B" w:rsidP="00C4048D">
            <w:pPr>
              <w:rPr>
                <w:b/>
                <w:sz w:val="22"/>
                <w:szCs w:val="22"/>
              </w:rPr>
            </w:pPr>
            <w:r w:rsidRPr="00D014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89" w:type="dxa"/>
            <w:vAlign w:val="center"/>
          </w:tcPr>
          <w:p w:rsidR="0081279B" w:rsidRPr="00E60043" w:rsidRDefault="0081279B" w:rsidP="00C4048D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536" w:type="dxa"/>
            <w:vAlign w:val="center"/>
          </w:tcPr>
          <w:p w:rsidR="0081279B" w:rsidRPr="00337213" w:rsidRDefault="0081279B" w:rsidP="00C4048D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</w:t>
            </w:r>
            <w:r w:rsidRPr="003607E9">
              <w:rPr>
                <w:b/>
                <w:bCs/>
                <w:sz w:val="22"/>
                <w:szCs w:val="22"/>
              </w:rPr>
              <w:t>установленным специальным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37213">
              <w:rPr>
                <w:b/>
                <w:bCs/>
                <w:sz w:val="22"/>
                <w:szCs w:val="22"/>
              </w:rPr>
              <w:t>требованиям</w:t>
            </w:r>
          </w:p>
        </w:tc>
      </w:tr>
      <w:tr w:rsidR="0081279B" w:rsidRPr="00B9548E" w:rsidTr="00C4048D">
        <w:trPr>
          <w:trHeight w:val="1833"/>
        </w:trPr>
        <w:tc>
          <w:tcPr>
            <w:tcW w:w="531" w:type="dxa"/>
          </w:tcPr>
          <w:p w:rsidR="0081279B" w:rsidRPr="0012743A" w:rsidRDefault="0081279B" w:rsidP="00C4048D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89" w:type="dxa"/>
          </w:tcPr>
          <w:p w:rsidR="0081279B" w:rsidRPr="003607E9" w:rsidRDefault="0081279B" w:rsidP="00C4048D">
            <w:pPr>
              <w:keepNext/>
              <w:spacing w:before="60" w:after="60"/>
              <w:jc w:val="both"/>
              <w:rPr>
                <w:i/>
                <w:sz w:val="24"/>
                <w:szCs w:val="24"/>
              </w:rPr>
            </w:pPr>
            <w:r w:rsidRPr="003607E9">
              <w:rPr>
                <w:i/>
                <w:sz w:val="24"/>
                <w:szCs w:val="24"/>
              </w:rPr>
              <w:t xml:space="preserve">В соответствии со ст. 55.8 Градостроительного кодекса РФ от 29.12.2004 № 190-ФЗ: </w:t>
            </w:r>
          </w:p>
          <w:p w:rsidR="0081279B" w:rsidRPr="003607E9" w:rsidRDefault="0081279B" w:rsidP="00C4048D">
            <w:pPr>
              <w:spacing w:before="60" w:after="60" w:line="259" w:lineRule="auto"/>
              <w:ind w:firstLine="306"/>
              <w:jc w:val="both"/>
              <w:rPr>
                <w:i/>
                <w:sz w:val="24"/>
                <w:szCs w:val="24"/>
              </w:rPr>
            </w:pPr>
            <w:r w:rsidRPr="003607E9">
              <w:rPr>
                <w:i/>
                <w:sz w:val="24"/>
                <w:szCs w:val="24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81279B" w:rsidRPr="003607E9" w:rsidRDefault="0081279B" w:rsidP="00C4048D">
            <w:pPr>
              <w:spacing w:before="60" w:after="60" w:line="259" w:lineRule="auto"/>
              <w:ind w:firstLine="306"/>
              <w:jc w:val="both"/>
              <w:rPr>
                <w:i/>
                <w:sz w:val="24"/>
                <w:szCs w:val="24"/>
              </w:rPr>
            </w:pPr>
            <w:r w:rsidRPr="003607E9">
              <w:rPr>
                <w:i/>
                <w:sz w:val="24"/>
                <w:szCs w:val="24"/>
              </w:rPr>
              <w:t>-</w:t>
            </w:r>
            <w:r w:rsidRPr="003607E9">
              <w:rPr>
                <w:i/>
                <w:iCs/>
                <w:sz w:val="24"/>
                <w:szCs w:val="24"/>
              </w:rPr>
              <w:t xml:space="preserve"> </w:t>
            </w:r>
            <w:r w:rsidRPr="003607E9">
              <w:rPr>
                <w:i/>
                <w:sz w:val="24"/>
                <w:szCs w:val="24"/>
              </w:rPr>
              <w:t>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 w:rsidRPr="003607E9">
              <w:rPr>
                <w:b/>
                <w:bCs/>
                <w:i/>
                <w:sz w:val="24"/>
                <w:szCs w:val="24"/>
                <w:vertAlign w:val="superscript"/>
              </w:rPr>
              <w:t xml:space="preserve"> [1]</w:t>
            </w:r>
            <w:r w:rsidRPr="003607E9">
              <w:rPr>
                <w:i/>
                <w:sz w:val="24"/>
                <w:szCs w:val="24"/>
              </w:rPr>
              <w:t>.</w:t>
            </w:r>
          </w:p>
          <w:p w:rsidR="0081279B" w:rsidRPr="003607E9" w:rsidRDefault="0081279B" w:rsidP="00C4048D">
            <w:pPr>
              <w:spacing w:before="60" w:after="60" w:line="259" w:lineRule="auto"/>
              <w:jc w:val="both"/>
              <w:rPr>
                <w:i/>
                <w:iCs/>
                <w:sz w:val="24"/>
                <w:szCs w:val="24"/>
              </w:rPr>
            </w:pPr>
            <w:r w:rsidRPr="003607E9">
              <w:rPr>
                <w:i/>
                <w:sz w:val="24"/>
                <w:szCs w:val="24"/>
              </w:rPr>
              <w:t>     Участник должен иметь право выполнять работы в отношении объектов:</w:t>
            </w:r>
          </w:p>
          <w:p w:rsidR="0081279B" w:rsidRPr="003607E9" w:rsidRDefault="0081279B" w:rsidP="00C4048D">
            <w:pPr>
              <w:spacing w:before="60" w:after="60" w:line="259" w:lineRule="auto"/>
              <w:rPr>
                <w:i/>
                <w:sz w:val="24"/>
                <w:szCs w:val="24"/>
              </w:rPr>
            </w:pPr>
            <w:r w:rsidRPr="003607E9">
              <w:rPr>
                <w:i/>
                <w:sz w:val="24"/>
                <w:szCs w:val="24"/>
              </w:rPr>
              <w:t xml:space="preserve">- капитального строительства (кроме особо опасных, технически сложных и уникальных объектов, объектов использования атомной энергии) </w:t>
            </w:r>
            <w:r w:rsidRPr="003607E9">
              <w:rPr>
                <w:b/>
                <w:bCs/>
                <w:i/>
                <w:sz w:val="24"/>
                <w:szCs w:val="24"/>
                <w:vertAlign w:val="superscript"/>
              </w:rPr>
              <w:t>[2]</w:t>
            </w:r>
            <w:r w:rsidRPr="003607E9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1279B" w:rsidRPr="003607E9" w:rsidRDefault="0081279B" w:rsidP="00C4048D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 w:rsidRPr="003607E9">
              <w:rPr>
                <w:rFonts w:eastAsia="Calibri"/>
                <w:i/>
                <w:sz w:val="24"/>
                <w:szCs w:val="24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</w:p>
          <w:p w:rsidR="0081279B" w:rsidRPr="003607E9" w:rsidRDefault="0081279B" w:rsidP="00C4048D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3607E9">
              <w:rPr>
                <w:rFonts w:eastAsia="Calibri"/>
                <w:i/>
                <w:sz w:val="24"/>
                <w:szCs w:val="24"/>
              </w:rPr>
              <w:t>   - Национальное объединение строителей НОСТРОЙ - сервис «Единый реестр членов СРО» (</w:t>
            </w:r>
            <w:hyperlink r:id="rId5" w:history="1">
              <w:r w:rsidRPr="003607E9">
                <w:rPr>
                  <w:rFonts w:eastAsia="Calibri"/>
                  <w:i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3607E9">
                <w:rPr>
                  <w:rFonts w:eastAsia="Calibri"/>
                  <w:i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Pr="003607E9">
                <w:rPr>
                  <w:rFonts w:eastAsia="Calibri"/>
                  <w:i/>
                  <w:color w:val="0563C1"/>
                  <w:sz w:val="24"/>
                  <w:szCs w:val="24"/>
                  <w:u w:val="single"/>
                  <w:lang w:val="en-US"/>
                </w:rPr>
                <w:t>reestr</w:t>
              </w:r>
              <w:proofErr w:type="spellEnd"/>
              <w:r w:rsidRPr="003607E9">
                <w:rPr>
                  <w:rFonts w:eastAsia="Calibri"/>
                  <w:i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Pr="003607E9">
                <w:rPr>
                  <w:rFonts w:eastAsia="Calibri"/>
                  <w:i/>
                  <w:color w:val="0563C1"/>
                  <w:sz w:val="24"/>
                  <w:szCs w:val="24"/>
                  <w:u w:val="single"/>
                  <w:lang w:val="en-US"/>
                </w:rPr>
                <w:t>nostroy</w:t>
              </w:r>
              <w:proofErr w:type="spellEnd"/>
              <w:r w:rsidRPr="003607E9">
                <w:rPr>
                  <w:rFonts w:eastAsia="Calibri"/>
                  <w:i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Pr="003607E9">
                <w:rPr>
                  <w:rFonts w:eastAsia="Calibri"/>
                  <w:i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607E9">
                <w:rPr>
                  <w:rFonts w:eastAsia="Calibri"/>
                  <w:i/>
                  <w:color w:val="0563C1"/>
                  <w:sz w:val="24"/>
                  <w:szCs w:val="24"/>
                  <w:u w:val="single"/>
                </w:rPr>
                <w:t>/</w:t>
              </w:r>
            </w:hyperlink>
            <w:r w:rsidRPr="003607E9">
              <w:rPr>
                <w:rFonts w:eastAsia="Calibri"/>
                <w:i/>
                <w:sz w:val="24"/>
                <w:szCs w:val="24"/>
              </w:rPr>
              <w:t>).</w:t>
            </w:r>
          </w:p>
          <w:p w:rsidR="0081279B" w:rsidRPr="003607E9" w:rsidRDefault="0081279B" w:rsidP="00C4048D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3607E9">
              <w:rPr>
                <w:rFonts w:eastAsia="Calibri"/>
                <w:i/>
                <w:sz w:val="24"/>
                <w:szCs w:val="24"/>
              </w:rPr>
              <w:t xml:space="preserve">     Данные из реестра членов СРО, формируемые на вышеуказанном ресурсе проверяются на дату окончания срока подачи заявок, установленную в Извещении/Документации о закупке, </w:t>
            </w:r>
            <w:r w:rsidRPr="003607E9">
              <w:rPr>
                <w:rFonts w:eastAsia="Calibri"/>
                <w:i/>
                <w:sz w:val="24"/>
                <w:szCs w:val="24"/>
              </w:rPr>
              <w:lastRenderedPageBreak/>
              <w:t>должны включать в себя сведения об уровне ответственности участника:</w:t>
            </w:r>
          </w:p>
          <w:p w:rsidR="0081279B" w:rsidRPr="003607E9" w:rsidRDefault="0081279B" w:rsidP="00C4048D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3607E9">
              <w:rPr>
                <w:rFonts w:eastAsia="Calibri"/>
                <w:i/>
                <w:sz w:val="24"/>
                <w:szCs w:val="24"/>
              </w:rPr>
              <w:t>- по компенсационному фонду возмещения вреда,</w:t>
            </w:r>
          </w:p>
          <w:p w:rsidR="0081279B" w:rsidRPr="003607E9" w:rsidRDefault="0081279B" w:rsidP="00C4048D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3607E9">
              <w:rPr>
                <w:rFonts w:eastAsia="Calibri"/>
                <w:i/>
                <w:sz w:val="24"/>
                <w:szCs w:val="24"/>
              </w:rPr>
              <w:t>- по компенсационному фонду обеспечения договорных обязательств.</w:t>
            </w:r>
          </w:p>
          <w:p w:rsidR="0081279B" w:rsidRPr="003607E9" w:rsidRDefault="0081279B" w:rsidP="00C4048D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3607E9">
              <w:rPr>
                <w:rFonts w:eastAsia="Calibri"/>
                <w:i/>
                <w:sz w:val="24"/>
                <w:szCs w:val="24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    </w:t>
            </w:r>
          </w:p>
          <w:p w:rsidR="0081279B" w:rsidRPr="003607E9" w:rsidRDefault="0081279B" w:rsidP="00C4048D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3607E9">
              <w:rPr>
                <w:rFonts w:eastAsia="Calibri"/>
                <w:i/>
                <w:sz w:val="24"/>
                <w:szCs w:val="24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81279B" w:rsidRPr="003607E9" w:rsidRDefault="0081279B" w:rsidP="00C4048D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3607E9">
              <w:rPr>
                <w:rFonts w:eastAsia="Calibri"/>
                <w:i/>
                <w:sz w:val="24"/>
                <w:szCs w:val="24"/>
              </w:rPr>
              <w:t>    каждого из указанных видов работ в отдельности.</w:t>
            </w:r>
          </w:p>
          <w:p w:rsidR="0081279B" w:rsidRPr="003607E9" w:rsidRDefault="0081279B" w:rsidP="00C4048D">
            <w:pPr>
              <w:keepNext/>
              <w:spacing w:before="60" w:after="60"/>
              <w:jc w:val="both"/>
              <w:rPr>
                <w:rFonts w:eastAsia="Cambria"/>
                <w:i/>
                <w:sz w:val="24"/>
                <w:szCs w:val="24"/>
              </w:rPr>
            </w:pPr>
            <w:r w:rsidRPr="003607E9">
              <w:rPr>
                <w:rFonts w:eastAsia="Cambria"/>
                <w:i/>
                <w:sz w:val="24"/>
                <w:szCs w:val="24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НДС)):</w:t>
            </w:r>
          </w:p>
          <w:p w:rsidR="0081279B" w:rsidRPr="003607E9" w:rsidRDefault="0081279B" w:rsidP="00C4048D">
            <w:pPr>
              <w:keepNext/>
              <w:spacing w:before="60" w:after="60"/>
              <w:jc w:val="both"/>
              <w:rPr>
                <w:rFonts w:eastAsia="Cambria"/>
                <w:i/>
                <w:sz w:val="24"/>
                <w:szCs w:val="24"/>
              </w:rPr>
            </w:pPr>
            <w:r w:rsidRPr="003607E9">
              <w:rPr>
                <w:rFonts w:eastAsia="Cambria"/>
                <w:i/>
                <w:sz w:val="24"/>
                <w:szCs w:val="24"/>
              </w:rPr>
              <w:t xml:space="preserve">- строительства, реконструкции, капитального ремонта объектов капитального строительства, </w:t>
            </w:r>
          </w:p>
          <w:p w:rsidR="0081279B" w:rsidRPr="003607E9" w:rsidRDefault="0081279B" w:rsidP="00C4048D">
            <w:pPr>
              <w:keepNext/>
              <w:spacing w:before="60" w:after="60"/>
              <w:jc w:val="both"/>
              <w:rPr>
                <w:rFonts w:eastAsia="Cambria"/>
                <w:i/>
                <w:sz w:val="24"/>
                <w:szCs w:val="24"/>
              </w:rPr>
            </w:pPr>
            <w:r w:rsidRPr="003607E9">
              <w:rPr>
                <w:rFonts w:eastAsia="Cambria"/>
                <w:i/>
                <w:sz w:val="24"/>
                <w:szCs w:val="24"/>
              </w:rPr>
              <w:t xml:space="preserve">     каждого из указанных видов работ в отдельности, </w:t>
            </w:r>
          </w:p>
          <w:p w:rsidR="0081279B" w:rsidRPr="003607E9" w:rsidRDefault="0081279B" w:rsidP="00C4048D">
            <w:pPr>
              <w:keepNext/>
              <w:spacing w:before="60" w:after="60"/>
              <w:jc w:val="both"/>
              <w:rPr>
                <w:rFonts w:eastAsia="Cambria"/>
                <w:i/>
                <w:sz w:val="24"/>
                <w:szCs w:val="24"/>
              </w:rPr>
            </w:pPr>
            <w:r w:rsidRPr="003607E9">
              <w:rPr>
                <w:rFonts w:eastAsia="Cambria"/>
                <w:i/>
                <w:sz w:val="24"/>
                <w:szCs w:val="24"/>
              </w:rPr>
              <w:t xml:space="preserve">    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81279B" w:rsidRPr="003607E9" w:rsidRDefault="0081279B" w:rsidP="00C4048D">
            <w:pPr>
              <w:keepNext/>
              <w:rPr>
                <w:b/>
                <w:bCs/>
                <w:i/>
                <w:sz w:val="24"/>
                <w:szCs w:val="24"/>
              </w:rPr>
            </w:pPr>
            <w:r w:rsidRPr="003607E9">
              <w:rPr>
                <w:bCs/>
                <w:i/>
                <w:sz w:val="24"/>
                <w:szCs w:val="24"/>
              </w:rPr>
              <w:t xml:space="preserve">     Требование является </w:t>
            </w:r>
            <w:r w:rsidRPr="003607E9">
              <w:rPr>
                <w:b/>
                <w:bCs/>
                <w:i/>
                <w:sz w:val="24"/>
                <w:szCs w:val="24"/>
              </w:rPr>
              <w:t>обязательным</w:t>
            </w:r>
            <w:r w:rsidRPr="003607E9">
              <w:rPr>
                <w:bCs/>
                <w:i/>
                <w:sz w:val="24"/>
                <w:szCs w:val="24"/>
              </w:rPr>
              <w:t>, неисполнение которого повлечет отклонение заявки.</w:t>
            </w:r>
          </w:p>
        </w:tc>
      </w:tr>
    </w:tbl>
    <w:p w:rsidR="0081279B" w:rsidRDefault="0081279B" w:rsidP="0081279B"/>
    <w:p w:rsidR="0081279B" w:rsidRPr="003607E9" w:rsidRDefault="0081279B" w:rsidP="0081279B">
      <w:pPr>
        <w:spacing w:after="120"/>
        <w:jc w:val="both"/>
        <w:rPr>
          <w:rFonts w:eastAsia="Cambria"/>
          <w:i/>
          <w:sz w:val="22"/>
          <w:szCs w:val="24"/>
        </w:rPr>
      </w:pPr>
      <w:r w:rsidRPr="003607E9">
        <w:rPr>
          <w:b/>
          <w:bCs/>
          <w:vertAlign w:val="superscript"/>
        </w:rPr>
        <w:t>[1]</w:t>
      </w:r>
      <w:r w:rsidRPr="003607E9">
        <w:rPr>
          <w:rFonts w:eastAsia="Cambria"/>
          <w:i/>
          <w:szCs w:val="24"/>
        </w:rPr>
        <w:t xml:space="preserve"> </w:t>
      </w:r>
      <w:r w:rsidRPr="003607E9"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p w:rsidR="0081279B" w:rsidRPr="00DB37D3" w:rsidRDefault="0081279B" w:rsidP="0081279B">
      <w:pPr>
        <w:jc w:val="both"/>
        <w:rPr>
          <w:rFonts w:eastAsia="Cambria"/>
          <w:i/>
          <w:szCs w:val="24"/>
        </w:rPr>
      </w:pPr>
      <w:r w:rsidRPr="003607E9">
        <w:rPr>
          <w:b/>
          <w:bCs/>
          <w:vertAlign w:val="superscript"/>
        </w:rPr>
        <w:t>[2]</w:t>
      </w:r>
      <w:r w:rsidRPr="003607E9">
        <w:rPr>
          <w:rFonts w:eastAsia="Cambria"/>
          <w:i/>
          <w:szCs w:val="24"/>
        </w:rPr>
        <w:t xml:space="preserve"> </w:t>
      </w:r>
      <w:r w:rsidRPr="003607E9">
        <w:rPr>
          <w:rFonts w:eastAsia="Cambria"/>
          <w:i/>
          <w:sz w:val="22"/>
          <w:szCs w:val="24"/>
        </w:rPr>
        <w:t xml:space="preserve">В случае установления заказчиком требования к наличию у участника допуска к выполнению работ на особо опасных, технически сложных и уникальных объектах капитального строительства – в тексте технических требований необходимо указать основания отнесения объекта к особо опасным, технически сложным и уникальным, например: «Согласно п.10.1 «Тепловые электростанции мощностью 150 мегаватт и выше» ст. 48.1 Градостроительного </w:t>
      </w:r>
      <w:r w:rsidRPr="003607E9">
        <w:rPr>
          <w:rFonts w:eastAsia="Cambria"/>
          <w:i/>
          <w:sz w:val="22"/>
          <w:szCs w:val="24"/>
        </w:rPr>
        <w:lastRenderedPageBreak/>
        <w:t>кодекса Российской Федерации объект (указать название) относится к особо опасным объектам (мощность объекта составляет 1467 МВт)».</w:t>
      </w:r>
    </w:p>
    <w:p w:rsidR="0081279B" w:rsidRDefault="0081279B" w:rsidP="0081279B"/>
    <w:p w:rsidR="0081279B" w:rsidRPr="00313C84" w:rsidRDefault="0081279B" w:rsidP="0081279B">
      <w:pPr>
        <w:spacing w:before="120"/>
        <w:rPr>
          <w:b/>
        </w:rPr>
      </w:pPr>
      <w:r w:rsidRPr="00313C84">
        <w:rPr>
          <w:b/>
          <w:lang w:val="en-US"/>
        </w:rPr>
        <w:t>II</w:t>
      </w:r>
      <w:r w:rsidRPr="000E2208">
        <w:rPr>
          <w:b/>
          <w:lang w:val="en-US"/>
        </w:rPr>
        <w:t xml:space="preserve">. </w:t>
      </w:r>
      <w:r w:rsidR="000E2208" w:rsidRPr="000E2208">
        <w:rPr>
          <w:b/>
          <w:lang w:val="en-US"/>
        </w:rPr>
        <w:t>Квалификация (предпочтительность) участника, в том числе коллективного</w:t>
      </w:r>
    </w:p>
    <w:p w:rsidR="0081279B" w:rsidRPr="00313C84" w:rsidRDefault="0081279B" w:rsidP="0081279B">
      <w:pPr>
        <w:spacing w:before="120"/>
        <w:rPr>
          <w:i/>
        </w:rPr>
      </w:pPr>
      <w:r w:rsidRPr="00313C84">
        <w:rPr>
          <w:i/>
        </w:rPr>
        <w:t>Применя</w:t>
      </w:r>
      <w:r w:rsidR="000E2208">
        <w:rPr>
          <w:i/>
        </w:rPr>
        <w:t>е</w:t>
      </w:r>
      <w:r w:rsidRPr="00313C84">
        <w:rPr>
          <w:i/>
        </w:rPr>
        <w:t>тся для целей оценки и сопоставления заявок</w:t>
      </w:r>
    </w:p>
    <w:p w:rsidR="0081279B" w:rsidRDefault="0081279B" w:rsidP="0081279B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394"/>
      </w:tblGrid>
      <w:tr w:rsidR="0081279B" w:rsidRPr="00E60043" w:rsidTr="00C4048D">
        <w:tc>
          <w:tcPr>
            <w:tcW w:w="709" w:type="dxa"/>
            <w:vAlign w:val="center"/>
          </w:tcPr>
          <w:p w:rsidR="0081279B" w:rsidRPr="00BF38BE" w:rsidRDefault="0081279B" w:rsidP="00C4048D">
            <w:pPr>
              <w:keepNext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F38B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  <w:vAlign w:val="center"/>
          </w:tcPr>
          <w:p w:rsidR="0081279B" w:rsidRPr="00E601F6" w:rsidRDefault="0081279B" w:rsidP="00C4048D">
            <w:pPr>
              <w:keepNext/>
              <w:spacing w:before="60" w:after="60"/>
              <w:jc w:val="center"/>
              <w:rPr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критериев оценки заявок </w:t>
            </w:r>
            <w:r w:rsidRPr="006515D9">
              <w:rPr>
                <w:b/>
                <w:bCs/>
                <w:sz w:val="22"/>
                <w:szCs w:val="22"/>
              </w:rPr>
              <w:t>Участников</w:t>
            </w:r>
          </w:p>
        </w:tc>
        <w:tc>
          <w:tcPr>
            <w:tcW w:w="4394" w:type="dxa"/>
            <w:vAlign w:val="center"/>
          </w:tcPr>
          <w:p w:rsidR="0081279B" w:rsidRPr="00E60043" w:rsidRDefault="0081279B" w:rsidP="00C4048D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Порядок подтверждения соответствия критериев оценки заявок </w:t>
            </w:r>
            <w:r w:rsidRPr="006515D9">
              <w:rPr>
                <w:b/>
                <w:bCs/>
                <w:sz w:val="22"/>
                <w:szCs w:val="22"/>
              </w:rPr>
              <w:t>Участников</w:t>
            </w:r>
          </w:p>
        </w:tc>
      </w:tr>
      <w:tr w:rsidR="0081279B" w:rsidRPr="00106132" w:rsidTr="00C4048D">
        <w:trPr>
          <w:trHeight w:val="4223"/>
        </w:trPr>
        <w:tc>
          <w:tcPr>
            <w:tcW w:w="709" w:type="dxa"/>
          </w:tcPr>
          <w:p w:rsidR="0081279B" w:rsidRPr="00E60043" w:rsidRDefault="0081279B" w:rsidP="00C4048D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81279B" w:rsidRDefault="0081279B" w:rsidP="00C4048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Квалификация кадровых</w:t>
            </w:r>
            <w:r w:rsidRPr="00575AE9">
              <w:rPr>
                <w:b/>
                <w:sz w:val="26"/>
                <w:szCs w:val="26"/>
              </w:rPr>
              <w:t xml:space="preserve"> ресурс</w:t>
            </w:r>
            <w:r>
              <w:rPr>
                <w:b/>
                <w:sz w:val="26"/>
                <w:szCs w:val="26"/>
              </w:rPr>
              <w:t>ов:</w:t>
            </w:r>
          </w:p>
          <w:p w:rsidR="0081279B" w:rsidRPr="00106132" w:rsidRDefault="0081279B" w:rsidP="00C4048D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определенного в соответствии со сметными нормативами трудозатрат:</w:t>
            </w:r>
          </w:p>
          <w:p w:rsidR="0081279B" w:rsidRPr="004807F3" w:rsidRDefault="0081279B" w:rsidP="00C4048D">
            <w:pPr>
              <w:rPr>
                <w:i/>
                <w:color w:val="000000"/>
                <w:sz w:val="24"/>
                <w:szCs w:val="24"/>
              </w:rPr>
            </w:pPr>
            <w:r w:rsidRPr="004807F3">
              <w:rPr>
                <w:i/>
                <w:color w:val="000000"/>
                <w:sz w:val="24"/>
                <w:szCs w:val="24"/>
              </w:rPr>
              <w:t>Рабочие (группа по элект</w:t>
            </w:r>
            <w:bookmarkStart w:id="1" w:name="_GoBack"/>
            <w:bookmarkEnd w:id="1"/>
            <w:r w:rsidRPr="004807F3">
              <w:rPr>
                <w:i/>
                <w:color w:val="000000"/>
                <w:sz w:val="24"/>
                <w:szCs w:val="24"/>
              </w:rPr>
              <w:t xml:space="preserve">робезопасности – 2 и более) - </w:t>
            </w:r>
            <w:r>
              <w:rPr>
                <w:i/>
                <w:color w:val="000000"/>
                <w:sz w:val="24"/>
                <w:szCs w:val="24"/>
              </w:rPr>
              <w:t>3</w:t>
            </w:r>
            <w:r w:rsidRPr="004807F3">
              <w:rPr>
                <w:i/>
                <w:color w:val="000000"/>
                <w:sz w:val="24"/>
                <w:szCs w:val="24"/>
              </w:rPr>
              <w:t xml:space="preserve"> человека;</w:t>
            </w:r>
          </w:p>
          <w:p w:rsidR="0081279B" w:rsidRPr="00C8568A" w:rsidRDefault="0081279B" w:rsidP="00C4048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807F3">
              <w:rPr>
                <w:i/>
                <w:color w:val="000000"/>
                <w:sz w:val="24"/>
                <w:szCs w:val="24"/>
              </w:rPr>
              <w:t>Инженерно-технический работник (мастер) (группа по электробезопасности – 5) – 1 человек.</w:t>
            </w:r>
          </w:p>
        </w:tc>
        <w:tc>
          <w:tcPr>
            <w:tcW w:w="4394" w:type="dxa"/>
          </w:tcPr>
          <w:p w:rsidR="0081279B" w:rsidRPr="00106132" w:rsidRDefault="0081279B" w:rsidP="00C4048D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>Предоставление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</w:t>
            </w:r>
          </w:p>
        </w:tc>
      </w:tr>
      <w:tr w:rsidR="0081279B" w:rsidRPr="00EA3D32" w:rsidTr="00C4048D">
        <w:tc>
          <w:tcPr>
            <w:tcW w:w="709" w:type="dxa"/>
          </w:tcPr>
          <w:p w:rsidR="0081279B" w:rsidRPr="00E60043" w:rsidRDefault="0081279B" w:rsidP="00C4048D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81279B" w:rsidRDefault="0081279B" w:rsidP="00C4048D">
            <w:pPr>
              <w:tabs>
                <w:tab w:val="left" w:pos="3428"/>
              </w:tabs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Обеспеченность </w:t>
            </w:r>
            <w:r>
              <w:rPr>
                <w:b/>
                <w:sz w:val="26"/>
                <w:szCs w:val="26"/>
              </w:rPr>
              <w:t xml:space="preserve">материально-техническими </w:t>
            </w:r>
            <w:r w:rsidRPr="00575AE9">
              <w:rPr>
                <w:b/>
                <w:sz w:val="26"/>
                <w:szCs w:val="26"/>
              </w:rPr>
              <w:t>ресурсами, необходимыми для выполнения работ</w:t>
            </w:r>
            <w:r>
              <w:rPr>
                <w:b/>
                <w:sz w:val="26"/>
                <w:szCs w:val="26"/>
              </w:rPr>
              <w:t>:</w:t>
            </w:r>
          </w:p>
          <w:p w:rsidR="0081279B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менее:</w:t>
            </w:r>
          </w:p>
          <w:p w:rsidR="0081279B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Буровая </w:t>
            </w:r>
            <w:r>
              <w:rPr>
                <w:i/>
                <w:sz w:val="24"/>
                <w:szCs w:val="24"/>
              </w:rPr>
              <w:t>машин</w:t>
            </w:r>
            <w:r w:rsidRPr="00EA3D32">
              <w:rPr>
                <w:i/>
                <w:sz w:val="24"/>
                <w:szCs w:val="24"/>
              </w:rPr>
              <w:t>а</w:t>
            </w:r>
            <w:r>
              <w:rPr>
                <w:i/>
                <w:sz w:val="24"/>
                <w:szCs w:val="24"/>
              </w:rPr>
              <w:t xml:space="preserve"> (</w:t>
            </w:r>
            <w:r w:rsidRPr="009939FF">
              <w:rPr>
                <w:b/>
                <w:i/>
                <w:sz w:val="24"/>
                <w:szCs w:val="24"/>
              </w:rPr>
              <w:t>шнекового бурения на базе автомобиля</w:t>
            </w:r>
            <w:r>
              <w:rPr>
                <w:b/>
                <w:i/>
                <w:sz w:val="24"/>
                <w:szCs w:val="24"/>
              </w:rPr>
              <w:t>,</w:t>
            </w:r>
            <w:r w:rsidRPr="009939FF">
              <w:rPr>
                <w:b/>
                <w:i/>
                <w:sz w:val="24"/>
                <w:szCs w:val="24"/>
              </w:rPr>
              <w:t xml:space="preserve"> глубина бурения до </w:t>
            </w:r>
            <w:r>
              <w:rPr>
                <w:b/>
                <w:i/>
                <w:sz w:val="24"/>
                <w:szCs w:val="24"/>
              </w:rPr>
              <w:t>3</w:t>
            </w:r>
            <w:r w:rsidRPr="009939FF">
              <w:rPr>
                <w:b/>
                <w:i/>
                <w:sz w:val="24"/>
                <w:szCs w:val="24"/>
              </w:rPr>
              <w:t xml:space="preserve"> м</w:t>
            </w:r>
            <w:r>
              <w:rPr>
                <w:i/>
                <w:sz w:val="24"/>
                <w:szCs w:val="24"/>
              </w:rPr>
              <w:t>)</w:t>
            </w:r>
            <w:r w:rsidRPr="00EA3D32">
              <w:rPr>
                <w:i/>
                <w:sz w:val="24"/>
                <w:szCs w:val="24"/>
              </w:rPr>
              <w:t xml:space="preserve"> – 1 ед.</w:t>
            </w:r>
            <w:r>
              <w:rPr>
                <w:i/>
                <w:sz w:val="24"/>
                <w:szCs w:val="24"/>
              </w:rPr>
              <w:t>;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Автогидроподъемник </w:t>
            </w:r>
            <w:r w:rsidRPr="00EA3D32">
              <w:rPr>
                <w:i/>
                <w:sz w:val="24"/>
                <w:szCs w:val="24"/>
              </w:rPr>
              <w:t>(т</w:t>
            </w:r>
            <w:r>
              <w:rPr>
                <w:i/>
                <w:sz w:val="24"/>
                <w:szCs w:val="24"/>
              </w:rPr>
              <w:t>елескопическая вышка),</w:t>
            </w:r>
            <w:r w:rsidRPr="00704662">
              <w:rPr>
                <w:i/>
                <w:sz w:val="24"/>
                <w:szCs w:val="24"/>
              </w:rPr>
              <w:t xml:space="preserve"> </w:t>
            </w:r>
            <w:r w:rsidRPr="00704662">
              <w:rPr>
                <w:b/>
                <w:i/>
                <w:sz w:val="24"/>
                <w:szCs w:val="24"/>
              </w:rPr>
              <w:t>высота подъема 12 м</w:t>
            </w:r>
            <w:r>
              <w:rPr>
                <w:i/>
                <w:sz w:val="24"/>
                <w:szCs w:val="24"/>
              </w:rPr>
              <w:t xml:space="preserve"> – 1 ед.;</w:t>
            </w:r>
          </w:p>
          <w:p w:rsidR="0081279B" w:rsidRDefault="0081279B" w:rsidP="00C4048D">
            <w:pPr>
              <w:tabs>
                <w:tab w:val="left" w:pos="3428"/>
              </w:tabs>
              <w:rPr>
                <w:i/>
                <w:sz w:val="24"/>
                <w:szCs w:val="24"/>
              </w:rPr>
            </w:pPr>
            <w:r w:rsidRPr="00704662">
              <w:rPr>
                <w:i/>
                <w:sz w:val="24"/>
                <w:szCs w:val="24"/>
              </w:rPr>
              <w:t xml:space="preserve">Кран на автомобильном ходу, </w:t>
            </w:r>
            <w:r w:rsidRPr="00704662">
              <w:rPr>
                <w:b/>
                <w:i/>
                <w:sz w:val="24"/>
                <w:szCs w:val="24"/>
              </w:rPr>
              <w:t>грузоподъемность 1</w:t>
            </w:r>
            <w:r>
              <w:rPr>
                <w:b/>
                <w:i/>
                <w:sz w:val="24"/>
                <w:szCs w:val="24"/>
              </w:rPr>
              <w:t>0</w:t>
            </w:r>
            <w:r w:rsidRPr="00704662">
              <w:rPr>
                <w:b/>
                <w:i/>
                <w:sz w:val="24"/>
                <w:szCs w:val="24"/>
              </w:rPr>
              <w:t xml:space="preserve"> т</w:t>
            </w:r>
            <w:r>
              <w:rPr>
                <w:b/>
                <w:i/>
                <w:sz w:val="24"/>
                <w:szCs w:val="24"/>
              </w:rPr>
              <w:t xml:space="preserve">, минимальный вылет стрелы 9 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м </w:t>
            </w:r>
            <w:r w:rsidRPr="00EA3D32">
              <w:rPr>
                <w:i/>
                <w:sz w:val="24"/>
                <w:szCs w:val="24"/>
              </w:rPr>
              <w:t xml:space="preserve"> –</w:t>
            </w:r>
            <w:proofErr w:type="gramEnd"/>
            <w:r w:rsidRPr="00EA3D32">
              <w:rPr>
                <w:i/>
                <w:sz w:val="24"/>
                <w:szCs w:val="24"/>
              </w:rPr>
              <w:t xml:space="preserve"> 1 ед.</w:t>
            </w:r>
            <w:r w:rsidR="00E07868">
              <w:rPr>
                <w:i/>
                <w:sz w:val="24"/>
                <w:szCs w:val="24"/>
              </w:rPr>
              <w:t>;</w:t>
            </w:r>
          </w:p>
          <w:p w:rsidR="00E07868" w:rsidRPr="00E07868" w:rsidRDefault="00370CD7" w:rsidP="00D40121">
            <w:pPr>
              <w:tabs>
                <w:tab w:val="left" w:pos="3428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Э</w:t>
            </w:r>
            <w:r w:rsidR="00E07868" w:rsidRPr="005B31FF">
              <w:rPr>
                <w:i/>
                <w:sz w:val="24"/>
                <w:szCs w:val="24"/>
              </w:rPr>
              <w:t>кскаватор</w:t>
            </w:r>
            <w:r w:rsidR="00E07868" w:rsidRPr="00E07868">
              <w:rPr>
                <w:i/>
                <w:sz w:val="24"/>
                <w:szCs w:val="24"/>
              </w:rPr>
              <w:t xml:space="preserve"> </w:t>
            </w:r>
            <w:r w:rsidR="00D40121" w:rsidRPr="005B31FF">
              <w:rPr>
                <w:b/>
                <w:i/>
                <w:sz w:val="24"/>
                <w:szCs w:val="24"/>
              </w:rPr>
              <w:t xml:space="preserve">с </w:t>
            </w:r>
            <w:r w:rsidR="00AF11D5" w:rsidRPr="005B31FF">
              <w:rPr>
                <w:b/>
                <w:i/>
                <w:sz w:val="24"/>
                <w:szCs w:val="24"/>
              </w:rPr>
              <w:t>радиус</w:t>
            </w:r>
            <w:r w:rsidR="00D40121" w:rsidRPr="005B31FF">
              <w:rPr>
                <w:b/>
                <w:i/>
                <w:sz w:val="24"/>
                <w:szCs w:val="24"/>
              </w:rPr>
              <w:t>ом</w:t>
            </w:r>
            <w:r w:rsidR="00AF11D5" w:rsidRPr="005B31FF">
              <w:rPr>
                <w:b/>
                <w:i/>
                <w:sz w:val="24"/>
                <w:szCs w:val="24"/>
              </w:rPr>
              <w:t xml:space="preserve"> действия (вылета) стрелы с рукоятью </w:t>
            </w:r>
            <w:r w:rsidR="00D40121" w:rsidRPr="005B31FF">
              <w:rPr>
                <w:b/>
                <w:i/>
                <w:sz w:val="24"/>
                <w:szCs w:val="24"/>
              </w:rPr>
              <w:t>н</w:t>
            </w:r>
            <w:r w:rsidR="00E07868" w:rsidRPr="005B31FF">
              <w:rPr>
                <w:b/>
                <w:i/>
                <w:sz w:val="24"/>
                <w:szCs w:val="24"/>
              </w:rPr>
              <w:t>е</w:t>
            </w:r>
            <w:r w:rsidR="00D40121" w:rsidRPr="005B31FF">
              <w:rPr>
                <w:b/>
                <w:i/>
                <w:sz w:val="24"/>
                <w:szCs w:val="24"/>
              </w:rPr>
              <w:t xml:space="preserve"> менее 6 м</w:t>
            </w:r>
            <w:r w:rsidR="00E07868">
              <w:rPr>
                <w:i/>
                <w:sz w:val="24"/>
                <w:szCs w:val="24"/>
              </w:rPr>
              <w:t xml:space="preserve"> </w:t>
            </w:r>
            <w:r w:rsidR="00E07868" w:rsidRPr="00E07868">
              <w:rPr>
                <w:i/>
                <w:sz w:val="24"/>
                <w:szCs w:val="24"/>
              </w:rPr>
              <w:t>– 1 ед</w:t>
            </w:r>
            <w:r w:rsidR="00E07868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Предоставление</w:t>
            </w:r>
            <w:r w:rsidRPr="00EA3D32">
              <w:rPr>
                <w:i/>
                <w:sz w:val="24"/>
                <w:szCs w:val="24"/>
              </w:rPr>
              <w:t xml:space="preserve">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1. В случае наличия МТР на правах собственности: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 -паспорт транспортного средства (ПТС); 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2. В случае отсутствия собственных МТР Участник должен представить копии документов: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а) договор аренды с предоставлением копий ПТС/ПСМ или договор на оказание услуг машин и механизмов, </w:t>
            </w:r>
          </w:p>
          <w:p w:rsidR="0081279B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б) иные документы, подтверждающие зако</w:t>
            </w:r>
            <w:r>
              <w:rPr>
                <w:i/>
                <w:sz w:val="24"/>
                <w:szCs w:val="24"/>
              </w:rPr>
              <w:t>нное право владения/распоряжения</w:t>
            </w:r>
            <w:r w:rsidRPr="00EA3D32">
              <w:rPr>
                <w:i/>
                <w:sz w:val="24"/>
                <w:szCs w:val="24"/>
              </w:rPr>
              <w:t>.</w:t>
            </w:r>
          </w:p>
          <w:p w:rsidR="0081279B" w:rsidRPr="00313C84" w:rsidRDefault="0081279B" w:rsidP="00C4048D">
            <w:pPr>
              <w:rPr>
                <w:i/>
                <w:sz w:val="12"/>
                <w:szCs w:val="12"/>
              </w:rPr>
            </w:pPr>
          </w:p>
        </w:tc>
      </w:tr>
      <w:tr w:rsidR="0081279B" w:rsidRPr="00EA3D32" w:rsidTr="00C4048D">
        <w:trPr>
          <w:trHeight w:val="3391"/>
        </w:trPr>
        <w:tc>
          <w:tcPr>
            <w:tcW w:w="709" w:type="dxa"/>
          </w:tcPr>
          <w:p w:rsidR="0081279B" w:rsidRPr="00E60043" w:rsidRDefault="0081279B" w:rsidP="00C4048D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81279B" w:rsidRDefault="0081279B" w:rsidP="00C4048D">
            <w:pPr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Опыт выполнения аналогичных </w:t>
            </w:r>
            <w:r>
              <w:rPr>
                <w:b/>
                <w:sz w:val="26"/>
                <w:szCs w:val="26"/>
              </w:rPr>
              <w:t>договоров:</w:t>
            </w:r>
          </w:p>
          <w:p w:rsidR="0081279B" w:rsidRPr="003018D8" w:rsidRDefault="0081279B" w:rsidP="00C4048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</w:rPr>
              <w:t>Наличие у участника совокупного опыта (в рамках одного или нескольких договоров) работ по установке или замене опор, при этом за последние 5 (пять) лет, предшествующих дате подачи заявки участником, должны быть исполнены обязательства в совокупном (суммарном) объеме не менее 30 % от размера НМЦ лота, указанной в Извещении.</w:t>
            </w:r>
          </w:p>
        </w:tc>
        <w:tc>
          <w:tcPr>
            <w:tcW w:w="4394" w:type="dxa"/>
          </w:tcPr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</w:t>
            </w:r>
          </w:p>
        </w:tc>
      </w:tr>
    </w:tbl>
    <w:p w:rsidR="00C8568A" w:rsidRPr="0081279B" w:rsidRDefault="00C8568A" w:rsidP="0081279B"/>
    <w:sectPr w:rsidR="00C8568A" w:rsidRPr="0081279B" w:rsidSect="004B06B7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95D3F"/>
    <w:rsid w:val="000E2208"/>
    <w:rsid w:val="00200307"/>
    <w:rsid w:val="002500C2"/>
    <w:rsid w:val="00272067"/>
    <w:rsid w:val="00274B38"/>
    <w:rsid w:val="00326057"/>
    <w:rsid w:val="003654F3"/>
    <w:rsid w:val="00370CD7"/>
    <w:rsid w:val="004B06B7"/>
    <w:rsid w:val="005757C2"/>
    <w:rsid w:val="005B31FF"/>
    <w:rsid w:val="00600D98"/>
    <w:rsid w:val="00645102"/>
    <w:rsid w:val="00721F23"/>
    <w:rsid w:val="0081279B"/>
    <w:rsid w:val="008A5945"/>
    <w:rsid w:val="009052FB"/>
    <w:rsid w:val="00916438"/>
    <w:rsid w:val="00916810"/>
    <w:rsid w:val="00995F25"/>
    <w:rsid w:val="00A152CF"/>
    <w:rsid w:val="00A262A7"/>
    <w:rsid w:val="00AF11D5"/>
    <w:rsid w:val="00B21A78"/>
    <w:rsid w:val="00B53F9D"/>
    <w:rsid w:val="00BE40C7"/>
    <w:rsid w:val="00C8568A"/>
    <w:rsid w:val="00D014E1"/>
    <w:rsid w:val="00D2464C"/>
    <w:rsid w:val="00D40121"/>
    <w:rsid w:val="00D736FE"/>
    <w:rsid w:val="00E07868"/>
    <w:rsid w:val="00E43C96"/>
    <w:rsid w:val="00ED4E68"/>
    <w:rsid w:val="00F97E60"/>
    <w:rsid w:val="00FB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54E94"/>
  <w15:docId w15:val="{4A846433-6834-4D8F-962E-E8075C87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B21A78"/>
    <w:pPr>
      <w:keepNext/>
      <w:widowControl w:val="0"/>
      <w:suppressAutoHyphens/>
      <w:ind w:left="2127"/>
      <w:jc w:val="both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B21A78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estr.nostro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Чувашова Ольга Викторовна</cp:lastModifiedBy>
  <cp:revision>5</cp:revision>
  <cp:lastPrinted>2023-02-10T01:10:00Z</cp:lastPrinted>
  <dcterms:created xsi:type="dcterms:W3CDTF">2023-08-18T05:16:00Z</dcterms:created>
  <dcterms:modified xsi:type="dcterms:W3CDTF">2023-09-28T08:41:00Z</dcterms:modified>
</cp:coreProperties>
</file>